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B55A" w14:textId="5039BF8C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 xml:space="preserve">     R O M Â N I A </w:t>
      </w:r>
    </w:p>
    <w:p w14:paraId="52764E07" w14:textId="360776E2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Pr="001423DC">
        <w:rPr>
          <w:rFonts w:ascii="Times New Roman" w:hAnsi="Times New Roman" w:cs="Times New Roman"/>
          <w:lang w:val="ro-RO"/>
        </w:rPr>
        <w:t>JUDEȚUL GALAȚI</w:t>
      </w:r>
    </w:p>
    <w:p w14:paraId="49C1A97C" w14:textId="57328732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>COMUNA SLOBOZIA CONACHI</w:t>
      </w:r>
    </w:p>
    <w:p w14:paraId="48797A15" w14:textId="576179DD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 </w:t>
      </w:r>
      <w:r w:rsidRPr="001423DC">
        <w:rPr>
          <w:rFonts w:ascii="Times New Roman" w:hAnsi="Times New Roman" w:cs="Times New Roman"/>
          <w:lang w:val="ro-RO"/>
        </w:rPr>
        <w:t>Starea civilă</w:t>
      </w:r>
    </w:p>
    <w:p w14:paraId="38AB7E8C" w14:textId="57688288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 xml:space="preserve"> Nr.133 din 18.05.2022</w:t>
      </w:r>
    </w:p>
    <w:p w14:paraId="5F6491B7" w14:textId="3037126B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4BCA4CCA" w14:textId="2AF0CAE2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72A41059" w14:textId="1B1414C7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6C6DE63D" w14:textId="4F26AB18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197E9827" w14:textId="289FE13E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1890CF88" w14:textId="15E6386F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 U B L I C A Ț I E</w:t>
      </w:r>
    </w:p>
    <w:p w14:paraId="3C0FC1F5" w14:textId="4390A05B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1E64A06C" w14:textId="156B0F27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4730FC52" w14:textId="3D4CB59F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42E07AD0" w14:textId="38D4668A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476E81F7" w14:textId="100E8B53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Astăzi, 18 mai 2022, a fost înre3gistrată declarația de căsătorie a d-lui Coman Marius în vârstă de 29 ani, cu domiciliul în Slobozia Conachi, județul Galați și a d-rei Gherghe Mădălina în vârstă de 24 ani , cu domiciliul în Cuza Vodă, județul Galați.</w:t>
      </w:r>
    </w:p>
    <w:p w14:paraId="1903A8ED" w14:textId="60890942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În temeiul art.285(1) din Codul civil, orice persoană poate face opoziție la căsătorie, dacă există un impediment legal sau dacă alte cerionțe ale legii nu sunt îndeplinite.</w:t>
      </w:r>
    </w:p>
    <w:p w14:paraId="04350751" w14:textId="72337BD0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Opoziția la căsătorie se face numai în scris, cu arătatea dovezilor pe care se întemeiază, în termen de 10 zile de la data afișării publicației.</w:t>
      </w:r>
    </w:p>
    <w:p w14:paraId="3C21DD76" w14:textId="7A39DE4A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1911C8B4" w14:textId="5A4D52C4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636D1DF1" w14:textId="6C22803D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029E8E43" w14:textId="7E94A072" w:rsidR="001423DC" w:rsidRP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Ofițer de stare civilă,</w:t>
      </w:r>
    </w:p>
    <w:sectPr w:rsidR="001423DC" w:rsidRPr="0014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DC"/>
    <w:rsid w:val="001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244A"/>
  <w15:chartTrackingRefBased/>
  <w15:docId w15:val="{6CA6AC04-EB0F-48B0-8329-7132C24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2022-05-18T05:39:00Z</dcterms:created>
  <dcterms:modified xsi:type="dcterms:W3CDTF">2022-05-18T05:44:00Z</dcterms:modified>
</cp:coreProperties>
</file>